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D2B62" w14:textId="77777777" w:rsidR="0092494B" w:rsidRDefault="00000000">
      <w:pPr>
        <w:pStyle w:val="Ttulo"/>
      </w:pPr>
      <w:r>
        <w:t>RESPONSIBLE TRAVELER GUIDE</w:t>
      </w:r>
    </w:p>
    <w:p w14:paraId="69D62059" w14:textId="77777777" w:rsidR="0092494B" w:rsidRDefault="00000000">
      <w:pPr>
        <w:pStyle w:val="Subttulo"/>
      </w:pPr>
      <w:r>
        <w:rPr>
          <w:sz w:val="18"/>
        </w:rPr>
        <w:t>Practical ten-point guide for travelers and travel agencies visiting Peru</w:t>
      </w:r>
    </w:p>
    <w:tbl>
      <w:tblPr>
        <w:tblW w:w="0" w:type="auto"/>
        <w:tblLayout w:type="fixed"/>
        <w:tblLook w:val="04A0" w:firstRow="1" w:lastRow="0" w:firstColumn="1" w:lastColumn="0" w:noHBand="0" w:noVBand="1"/>
      </w:tblPr>
      <w:tblGrid>
        <w:gridCol w:w="4910"/>
        <w:gridCol w:w="4910"/>
      </w:tblGrid>
      <w:tr w:rsidR="0092494B" w14:paraId="59F4C002" w14:textId="77777777">
        <w:tc>
          <w:tcPr>
            <w:tcW w:w="4910" w:type="dxa"/>
            <w:shd w:val="clear" w:color="auto" w:fill="EAF3F0"/>
            <w:vAlign w:val="center"/>
          </w:tcPr>
          <w:p w14:paraId="56A3E453" w14:textId="77777777" w:rsidR="0092494B" w:rsidRDefault="00000000">
            <w:r>
              <w:t>Document code  ·  SOST-GUI-002</w:t>
            </w:r>
          </w:p>
        </w:tc>
        <w:tc>
          <w:tcPr>
            <w:tcW w:w="4910" w:type="dxa"/>
            <w:shd w:val="clear" w:color="auto" w:fill="EAF3F0"/>
            <w:vAlign w:val="center"/>
          </w:tcPr>
          <w:p w14:paraId="687B36DE" w14:textId="77777777" w:rsidR="0092494B" w:rsidRDefault="00000000">
            <w:r>
              <w:t>Version 01  ·  01 June 2026</w:t>
            </w:r>
          </w:p>
        </w:tc>
      </w:tr>
    </w:tbl>
    <w:p w14:paraId="1D76F302" w14:textId="77777777" w:rsidR="0092494B" w:rsidRDefault="00000000">
      <w:pPr>
        <w:pStyle w:val="Ttulo1"/>
      </w:pPr>
      <w:r>
        <w:t>Purpose</w:t>
      </w:r>
    </w:p>
    <w:p w14:paraId="775544E0" w14:textId="77777777" w:rsidR="0092494B" w:rsidRDefault="00000000">
      <w:r>
        <w:t>To encourage responsible decisions before and during travel while respecting people, ecosystems and Peru’s cultural heritage. This guidance complements instructions from accredited guides, tourism operators and the relevant destination authorities.</w:t>
      </w:r>
    </w:p>
    <w:p w14:paraId="1D404B93" w14:textId="77777777" w:rsidR="0092494B" w:rsidRDefault="00000000">
      <w:pPr>
        <w:pStyle w:val="Ttulo1"/>
      </w:pPr>
      <w:r>
        <w:t>A message to travelers</w:t>
      </w:r>
    </w:p>
    <w:p w14:paraId="46A0062B" w14:textId="77777777" w:rsidR="0092494B" w:rsidRDefault="00000000">
      <w:r>
        <w:t>Traveling through Peru is an opportunity to discover its rich natural and cultural heritage. The choices you make during your visit can help protect destinations and benefit local communities. We invite you to enjoy mindful, respectful and safe travel experiences.</w:t>
      </w:r>
    </w:p>
    <w:p w14:paraId="04196934" w14:textId="77777777" w:rsidR="0092494B" w:rsidRDefault="00000000">
      <w:pPr>
        <w:pStyle w:val="Ttulo1"/>
      </w:pPr>
      <w:r>
        <w:t>Our ten principles for responsible travel</w:t>
      </w:r>
    </w:p>
    <w:p w14:paraId="5DE5B19A" w14:textId="77777777" w:rsidR="0092494B" w:rsidRDefault="00000000">
      <w:pPr>
        <w:spacing w:before="120"/>
      </w:pPr>
      <w:r>
        <w:rPr>
          <w:b/>
          <w:color w:val="2D735D"/>
        </w:rPr>
        <w:t>01   Respect cultural heritage</w:t>
      </w:r>
    </w:p>
    <w:p w14:paraId="4FDB463F" w14:textId="77777777" w:rsidR="0092494B" w:rsidRDefault="00000000">
      <w:r>
        <w:t>Follow access rules at archaeological sites, monuments and museums. Do not touch, remove or alter heritage objects or features.</w:t>
      </w:r>
    </w:p>
    <w:p w14:paraId="2A22CEE8" w14:textId="77777777" w:rsidR="0092494B" w:rsidRDefault="00000000">
      <w:pPr>
        <w:spacing w:before="120"/>
      </w:pPr>
      <w:r>
        <w:rPr>
          <w:b/>
          <w:color w:val="2D735D"/>
        </w:rPr>
        <w:t>02   Protect ecosystems</w:t>
      </w:r>
    </w:p>
    <w:p w14:paraId="146862F7" w14:textId="77777777" w:rsidR="0092494B" w:rsidRDefault="00000000">
      <w:r>
        <w:t>Stay on authorized trails, follow guide instructions and leave no trace in natural areas.</w:t>
      </w:r>
    </w:p>
    <w:p w14:paraId="03A9588E" w14:textId="77777777" w:rsidR="0092494B" w:rsidRDefault="00000000">
      <w:pPr>
        <w:spacing w:before="120"/>
      </w:pPr>
      <w:r>
        <w:rPr>
          <w:b/>
          <w:color w:val="2D735D"/>
        </w:rPr>
        <w:t>03   Reduce waste</w:t>
      </w:r>
    </w:p>
    <w:p w14:paraId="12B6E341" w14:textId="77777777" w:rsidR="0092494B" w:rsidRDefault="00000000">
      <w:r>
        <w:t>Carry a reusable water bottle where feasible, avoid single-use plastics and use designated waste bins.</w:t>
      </w:r>
    </w:p>
    <w:p w14:paraId="0D38F9C7" w14:textId="77777777" w:rsidR="0092494B" w:rsidRDefault="00000000">
      <w:pPr>
        <w:spacing w:before="120"/>
      </w:pPr>
      <w:r>
        <w:rPr>
          <w:b/>
          <w:color w:val="2D735D"/>
        </w:rPr>
        <w:t>04   Use water and energy responsibly</w:t>
      </w:r>
    </w:p>
    <w:p w14:paraId="5DD2ED81" w14:textId="77777777" w:rsidR="0092494B" w:rsidRDefault="00000000">
      <w:r>
        <w:t>Avoid unnecessary consumption in accommodation and travel services; report leaks and waste.</w:t>
      </w:r>
    </w:p>
    <w:p w14:paraId="7FEE6020" w14:textId="77777777" w:rsidR="0092494B" w:rsidRDefault="00000000">
      <w:pPr>
        <w:spacing w:before="120"/>
      </w:pPr>
      <w:r>
        <w:rPr>
          <w:b/>
          <w:color w:val="2D735D"/>
        </w:rPr>
        <w:t>05   Respect local communities</w:t>
      </w:r>
    </w:p>
    <w:p w14:paraId="76EAABE6" w14:textId="77777777" w:rsidR="0092494B" w:rsidRDefault="00000000">
      <w:r>
        <w:t>Ask permission before photographing people and respect local traditions, languages and cultural practices.</w:t>
      </w:r>
    </w:p>
    <w:p w14:paraId="23D1958F" w14:textId="77777777" w:rsidR="0092494B" w:rsidRDefault="00000000">
      <w:pPr>
        <w:spacing w:before="120"/>
      </w:pPr>
      <w:r>
        <w:rPr>
          <w:b/>
          <w:color w:val="2D735D"/>
        </w:rPr>
        <w:t>06   Support the local economy</w:t>
      </w:r>
    </w:p>
    <w:p w14:paraId="3A63644B" w14:textId="77777777" w:rsidR="0092494B" w:rsidRDefault="00000000">
      <w:r>
        <w:t>Where feasible, buy authentic handicrafts and choose legitimate local products and services.</w:t>
      </w:r>
    </w:p>
    <w:p w14:paraId="120B66D1" w14:textId="77777777" w:rsidR="0092494B" w:rsidRDefault="00000000">
      <w:pPr>
        <w:spacing w:before="120"/>
      </w:pPr>
      <w:r>
        <w:rPr>
          <w:b/>
          <w:color w:val="2D735D"/>
        </w:rPr>
        <w:t>07   Protect children and adolescents</w:t>
      </w:r>
    </w:p>
    <w:p w14:paraId="5A742409" w14:textId="77777777" w:rsidR="0092494B" w:rsidRDefault="00000000">
      <w:r>
        <w:t>Never participate in or tolerate any form of exploitation. If you suspect a risk, promptly contact the relevant authorities or responsible tourism operator.</w:t>
      </w:r>
    </w:p>
    <w:p w14:paraId="34974B61" w14:textId="77777777" w:rsidR="0092494B" w:rsidRDefault="00000000">
      <w:pPr>
        <w:spacing w:before="120"/>
      </w:pPr>
      <w:r>
        <w:rPr>
          <w:b/>
          <w:color w:val="2D735D"/>
        </w:rPr>
        <w:t>08   Treat wildlife responsibly</w:t>
      </w:r>
    </w:p>
    <w:p w14:paraId="2B33A779" w14:textId="77777777" w:rsidR="0092494B" w:rsidRDefault="00000000">
      <w:r>
        <w:t>Do not feed, handle or pose for photographs with wild animals in harmful conditions; avoid products made from protected species.</w:t>
      </w:r>
    </w:p>
    <w:p w14:paraId="77ACA19F" w14:textId="77777777" w:rsidR="0092494B" w:rsidRDefault="00000000">
      <w:pPr>
        <w:spacing w:before="120"/>
      </w:pPr>
      <w:r>
        <w:rPr>
          <w:b/>
          <w:color w:val="2D735D"/>
        </w:rPr>
        <w:t>09   Travel safely and stay informed</w:t>
      </w:r>
    </w:p>
    <w:p w14:paraId="34C15AB5" w14:textId="77777777" w:rsidR="0092494B" w:rsidRDefault="00000000">
      <w:r>
        <w:t>Respect destination regulations, visitor capacity limits, weather restrictions and safety instructions.</w:t>
      </w:r>
    </w:p>
    <w:p w14:paraId="78C194A9" w14:textId="77777777" w:rsidR="0092494B" w:rsidRDefault="00000000">
      <w:pPr>
        <w:spacing w:before="120"/>
      </w:pPr>
      <w:r>
        <w:rPr>
          <w:b/>
          <w:color w:val="2D735D"/>
        </w:rPr>
        <w:t>10   Share good practices</w:t>
      </w:r>
    </w:p>
    <w:p w14:paraId="35711F77" w14:textId="77777777" w:rsidR="0092494B" w:rsidRDefault="00000000">
      <w:r>
        <w:t>Encourage responsible behavior and report opportunities for improvement through your travel agency’s service channels.</w:t>
      </w:r>
    </w:p>
    <w:p w14:paraId="4FD0ECAD" w14:textId="77777777" w:rsidR="0092494B" w:rsidRDefault="00000000">
      <w:pPr>
        <w:pStyle w:val="Ttulo1"/>
      </w:pPr>
      <w:r>
        <w:t>Before departure</w:t>
      </w:r>
    </w:p>
    <w:p w14:paraId="1D147786" w14:textId="77777777" w:rsidR="0092494B" w:rsidRDefault="00000000">
      <w:r>
        <w:t>Check entry, health, weather and destination guidance from current official sources. Tell your operator about any specific needs and review prohibited items in protected natural areas and cultural heritage sites.</w:t>
      </w:r>
    </w:p>
    <w:p w14:paraId="5567BC2F" w14:textId="77777777" w:rsidR="00C66806" w:rsidRDefault="00C66806">
      <w:pPr>
        <w:pStyle w:val="Ttulo1"/>
      </w:pPr>
    </w:p>
    <w:p w14:paraId="353A1EE1" w14:textId="42D3E0E6" w:rsidR="0092494B" w:rsidRDefault="00000000">
      <w:pPr>
        <w:pStyle w:val="Ttulo1"/>
      </w:pPr>
      <w:r>
        <w:t>During your trip</w:t>
      </w:r>
    </w:p>
    <w:p w14:paraId="11BF775B" w14:textId="77777777" w:rsidR="0092494B" w:rsidRDefault="00000000">
      <w:r>
        <w:t>If you witness behavior that endangers people, wildlife or heritage, prioritize your own safety and inform the guide or operator and, where appropriate, the competent authorities. Avoid direct confrontation.</w:t>
      </w:r>
    </w:p>
    <w:p w14:paraId="79529AD3" w14:textId="77777777" w:rsidR="0092494B" w:rsidRDefault="00000000">
      <w:pPr>
        <w:pStyle w:val="Ttulo1"/>
      </w:pPr>
      <w:r>
        <w:t>For agencies and operators</w:t>
      </w:r>
    </w:p>
    <w:p w14:paraId="710A7667" w14:textId="77777777" w:rsidR="0092494B" w:rsidRDefault="00000000">
      <w:r>
        <w:t>ALL PERÚ TOURS &amp; TRAVEL S.A.C. proposes including this Guide in booking confirmations, itineraries and pre-arrival communications. Distribution can be documented through email templates and dispatch records without collecting sensitive traveler data.</w:t>
      </w:r>
    </w:p>
    <w:p w14:paraId="396D4108" w14:textId="77777777" w:rsidR="0092494B" w:rsidRDefault="00000000">
      <w:pPr>
        <w:pStyle w:val="Ttulo1"/>
      </w:pPr>
      <w:r>
        <w:t>Contact information</w:t>
      </w:r>
    </w:p>
    <w:p w14:paraId="12B7C959" w14:textId="3EF612A6" w:rsidR="00C53A8D" w:rsidRPr="00C53A8D" w:rsidRDefault="00000000">
      <w:r>
        <w:t xml:space="preserve">Responsible tourism inquiries and suggestions: </w:t>
      </w:r>
      <w:hyperlink r:id="rId8" w:history="1">
        <w:r w:rsidR="00C53A8D" w:rsidRPr="00C53A8D">
          <w:rPr>
            <w:rStyle w:val="Hipervnculo"/>
          </w:rPr>
          <w:t>reservas1@allperu.com.pe</w:t>
        </w:r>
      </w:hyperlink>
      <w:r w:rsidR="00C53A8D" w:rsidRPr="00C53A8D">
        <w:t xml:space="preserve">  </w:t>
      </w:r>
    </w:p>
    <w:p w14:paraId="2F64B43D" w14:textId="6218151D" w:rsidR="0092494B" w:rsidRPr="00C53A8D" w:rsidRDefault="00000000">
      <w:pPr>
        <w:rPr>
          <w:lang w:val="es-PE"/>
        </w:rPr>
      </w:pPr>
      <w:proofErr w:type="spellStart"/>
      <w:r w:rsidRPr="00C53A8D">
        <w:rPr>
          <w:lang w:val="es-PE"/>
        </w:rPr>
        <w:t>Traveler</w:t>
      </w:r>
      <w:proofErr w:type="spellEnd"/>
      <w:r w:rsidRPr="00C53A8D">
        <w:rPr>
          <w:lang w:val="es-PE"/>
        </w:rPr>
        <w:t xml:space="preserve"> </w:t>
      </w:r>
      <w:proofErr w:type="spellStart"/>
      <w:r w:rsidRPr="00C53A8D">
        <w:rPr>
          <w:lang w:val="es-PE"/>
        </w:rPr>
        <w:t>assistance</w:t>
      </w:r>
      <w:proofErr w:type="spellEnd"/>
      <w:r w:rsidRPr="00C53A8D">
        <w:rPr>
          <w:lang w:val="es-PE"/>
        </w:rPr>
        <w:t xml:space="preserve">: </w:t>
      </w:r>
      <w:hyperlink r:id="rId9" w:history="1">
        <w:r w:rsidR="00C53A8D" w:rsidRPr="00C53A8D">
          <w:rPr>
            <w:rStyle w:val="Hipervnculo"/>
            <w:lang w:val="es-PE"/>
          </w:rPr>
          <w:t>operaciones2@allperu.com.pe</w:t>
        </w:r>
      </w:hyperlink>
      <w:r w:rsidR="00C53A8D" w:rsidRPr="00C53A8D">
        <w:rPr>
          <w:lang w:val="es-PE"/>
        </w:rPr>
        <w:t xml:space="preserve"> / +51 947 741 438 (24 Horas)</w:t>
      </w:r>
      <w:r w:rsidR="00C53A8D" w:rsidRPr="00C53A8D">
        <w:rPr>
          <w:lang w:val="es-PE"/>
        </w:rPr>
        <w:t xml:space="preserve"> </w:t>
      </w:r>
      <w:r w:rsidR="00C53A8D">
        <w:rPr>
          <w:lang w:val="es-PE"/>
        </w:rPr>
        <w:t xml:space="preserve">/ </w:t>
      </w:r>
      <w:r w:rsidR="00C53A8D" w:rsidRPr="00C53A8D">
        <w:rPr>
          <w:lang w:val="es-PE"/>
        </w:rPr>
        <w:t>Mi</w:t>
      </w:r>
      <w:r w:rsidR="00C53A8D">
        <w:rPr>
          <w:lang w:val="es-PE"/>
        </w:rPr>
        <w:t>lagros Huillca</w:t>
      </w:r>
    </w:p>
    <w:p w14:paraId="0F5EA0BF" w14:textId="5B589E1B" w:rsidR="002107D0" w:rsidRPr="00C53A8D" w:rsidRDefault="002107D0">
      <w:pPr>
        <w:pStyle w:val="Ttulo1"/>
        <w:rPr>
          <w:lang w:val="es-PE"/>
        </w:rPr>
      </w:pPr>
      <w:r>
        <w:rPr>
          <w:noProof/>
          <w:lang w:val="es-PE"/>
        </w:rPr>
        <w:drawing>
          <wp:anchor distT="0" distB="0" distL="114300" distR="114300" simplePos="0" relativeHeight="251660288" behindDoc="0" locked="0" layoutInCell="1" allowOverlap="1" wp14:anchorId="62FE4D53" wp14:editId="4E1DC94D">
            <wp:simplePos x="0" y="0"/>
            <wp:positionH relativeFrom="column">
              <wp:posOffset>3384550</wp:posOffset>
            </wp:positionH>
            <wp:positionV relativeFrom="paragraph">
              <wp:posOffset>53340</wp:posOffset>
            </wp:positionV>
            <wp:extent cx="1619250" cy="1309954"/>
            <wp:effectExtent l="0" t="0" r="0" b="0"/>
            <wp:wrapNone/>
            <wp:docPr id="71016994" name="Imagen 1" descr="The image shows a single, simple, blue ink signature on a white backgroun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6994" name="Imagen 1" descr="The image shows a single, simple, blue ink signature on a white background.&#10;&#10;El contenido generado por IA puede ser incorrecto."/>
                    <pic:cNvPicPr/>
                  </pic:nvPicPr>
                  <pic:blipFill>
                    <a:blip r:embed="rId10"/>
                    <a:stretch>
                      <a:fillRect/>
                    </a:stretch>
                  </pic:blipFill>
                  <pic:spPr>
                    <a:xfrm>
                      <a:off x="0" y="0"/>
                      <a:ext cx="1619250" cy="1309954"/>
                    </a:xfrm>
                    <a:prstGeom prst="rect">
                      <a:avLst/>
                    </a:prstGeom>
                  </pic:spPr>
                </pic:pic>
              </a:graphicData>
            </a:graphic>
            <wp14:sizeRelH relativeFrom="page">
              <wp14:pctWidth>0</wp14:pctWidth>
            </wp14:sizeRelH>
            <wp14:sizeRelV relativeFrom="page">
              <wp14:pctHeight>0</wp14:pctHeight>
            </wp14:sizeRelV>
          </wp:anchor>
        </w:drawing>
      </w:r>
    </w:p>
    <w:p w14:paraId="456343F4" w14:textId="05F7D2CC" w:rsidR="0092494B" w:rsidRDefault="00000000">
      <w:pPr>
        <w:pStyle w:val="Ttulo1"/>
      </w:pPr>
      <w:r>
        <w:t>Approval record</w:t>
      </w:r>
    </w:p>
    <w:tbl>
      <w:tblPr>
        <w:tblW w:w="0" w:type="auto"/>
        <w:tblLayout w:type="fixed"/>
        <w:tblLook w:val="04A0" w:firstRow="1" w:lastRow="0" w:firstColumn="1" w:lastColumn="0" w:noHBand="0" w:noVBand="1"/>
      </w:tblPr>
      <w:tblGrid>
        <w:gridCol w:w="5070"/>
        <w:gridCol w:w="4750"/>
      </w:tblGrid>
      <w:tr w:rsidR="0092494B" w14:paraId="7124844A" w14:textId="77777777" w:rsidTr="002107D0">
        <w:tc>
          <w:tcPr>
            <w:tcW w:w="5070" w:type="dxa"/>
            <w:shd w:val="clear" w:color="auto" w:fill="F1F5F6"/>
          </w:tcPr>
          <w:p w14:paraId="0C32BF89" w14:textId="62140D22" w:rsidR="0092494B" w:rsidRDefault="00000000">
            <w:r>
              <w:t>Approved by General Management: ANGIE CASTAÑEDA LÓPEZ</w:t>
            </w:r>
          </w:p>
        </w:tc>
        <w:tc>
          <w:tcPr>
            <w:tcW w:w="4750" w:type="dxa"/>
            <w:shd w:val="clear" w:color="auto" w:fill="F1F5F6"/>
          </w:tcPr>
          <w:p w14:paraId="11EAA0B9" w14:textId="04EC3E2F" w:rsidR="0092494B" w:rsidRDefault="00000000">
            <w:r>
              <w:t>Signature: ____________________</w:t>
            </w:r>
          </w:p>
        </w:tc>
      </w:tr>
      <w:tr w:rsidR="0092494B" w14:paraId="50AC5C0D" w14:textId="77777777" w:rsidTr="002107D0">
        <w:tc>
          <w:tcPr>
            <w:tcW w:w="5070" w:type="dxa"/>
            <w:shd w:val="clear" w:color="auto" w:fill="FFFFFF"/>
          </w:tcPr>
          <w:p w14:paraId="20F3F5BC" w14:textId="1D042233" w:rsidR="0092494B" w:rsidRDefault="00000000">
            <w:r>
              <w:t>Effective from: 01 June 2026</w:t>
            </w:r>
          </w:p>
        </w:tc>
        <w:tc>
          <w:tcPr>
            <w:tcW w:w="4750" w:type="dxa"/>
            <w:shd w:val="clear" w:color="auto" w:fill="FFFFFF"/>
          </w:tcPr>
          <w:p w14:paraId="4A26E1AC" w14:textId="77777777" w:rsidR="0092494B" w:rsidRDefault="00000000">
            <w:r>
              <w:t>Biennial review, or earlier if needed</w:t>
            </w:r>
          </w:p>
        </w:tc>
      </w:tr>
    </w:tbl>
    <w:p w14:paraId="7F542D05" w14:textId="7E28F07E" w:rsidR="0092494B" w:rsidRDefault="0092494B" w:rsidP="00AD0017"/>
    <w:sectPr w:rsidR="0092494B" w:rsidSect="00034616">
      <w:headerReference w:type="default" r:id="rId11"/>
      <w:footerReference w:type="default" r:id="rId12"/>
      <w:pgSz w:w="12240" w:h="15840"/>
      <w:pgMar w:top="1037" w:right="1210" w:bottom="936" w:left="12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95737" w14:textId="77777777" w:rsidR="00593C38" w:rsidRDefault="00593C38">
      <w:pPr>
        <w:spacing w:after="0" w:line="240" w:lineRule="auto"/>
      </w:pPr>
      <w:r>
        <w:separator/>
      </w:r>
    </w:p>
  </w:endnote>
  <w:endnote w:type="continuationSeparator" w:id="0">
    <w:p w14:paraId="5D36DC5F" w14:textId="77777777" w:rsidR="00593C38" w:rsidRDefault="00593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D026E" w14:textId="4A41A208" w:rsidR="0092494B" w:rsidRDefault="00000000">
    <w:pPr>
      <w:pStyle w:val="Piedepgina"/>
      <w:jc w:val="center"/>
    </w:pPr>
    <w:r>
      <w:rPr>
        <w:sz w:val="14"/>
      </w:rPr>
      <w:t xml:space="preserve">ALL PERÚ TOURS &amp; TRAVEL S.A.C.  </w:t>
    </w:r>
    <w:proofErr w:type="gramStart"/>
    <w:r>
      <w:rPr>
        <w:sz w:val="14"/>
      </w:rPr>
      <w:t>·  Institutional</w:t>
    </w:r>
    <w:proofErr w:type="gramEnd"/>
    <w:r>
      <w:rPr>
        <w:sz w:val="14"/>
      </w:rPr>
      <w:t xml:space="preserve"> </w:t>
    </w:r>
    <w:proofErr w:type="gramStart"/>
    <w:r>
      <w:rPr>
        <w:sz w:val="14"/>
      </w:rPr>
      <w:t>document  ·</w:t>
    </w:r>
    <w:proofErr w:type="gramEnd"/>
    <w:r>
      <w:rPr>
        <w:sz w:val="14"/>
      </w:rPr>
      <w:t xml:space="preserve">  English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C62F2" w14:textId="77777777" w:rsidR="00593C38" w:rsidRDefault="00593C38">
      <w:pPr>
        <w:spacing w:after="0" w:line="240" w:lineRule="auto"/>
      </w:pPr>
      <w:r>
        <w:separator/>
      </w:r>
    </w:p>
  </w:footnote>
  <w:footnote w:type="continuationSeparator" w:id="0">
    <w:p w14:paraId="09C3A7C6" w14:textId="77777777" w:rsidR="00593C38" w:rsidRDefault="00593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E93C" w14:textId="3433D089" w:rsidR="0092494B" w:rsidRDefault="00C66806">
    <w:pPr>
      <w:pStyle w:val="Descripcin"/>
    </w:pPr>
    <w:r w:rsidRPr="00814D45">
      <w:rPr>
        <w:noProof/>
        <w:color w:val="10634E"/>
      </w:rPr>
      <w:drawing>
        <wp:anchor distT="0" distB="0" distL="114300" distR="114300" simplePos="0" relativeHeight="251657216" behindDoc="0" locked="0" layoutInCell="1" allowOverlap="1" wp14:anchorId="5E3C621D" wp14:editId="570CBC2B">
          <wp:simplePos x="0" y="0"/>
          <wp:positionH relativeFrom="column">
            <wp:posOffset>5873750</wp:posOffset>
          </wp:positionH>
          <wp:positionV relativeFrom="paragraph">
            <wp:posOffset>-457200</wp:posOffset>
          </wp:positionV>
          <wp:extent cx="1130299" cy="592779"/>
          <wp:effectExtent l="0" t="0" r="0" b="0"/>
          <wp:wrapNone/>
          <wp:docPr id="121828452" name="Imagen 1" descr="T&amp;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8452" name="Imagen 1" descr="T&amp;T&#10;&#10;El contenido generado por IA puede ser incorrecto."/>
                  <pic:cNvPicPr/>
                </pic:nvPicPr>
                <pic:blipFill>
                  <a:blip r:embed="rId1"/>
                  <a:stretch>
                    <a:fillRect/>
                  </a:stretch>
                </pic:blipFill>
                <pic:spPr>
                  <a:xfrm>
                    <a:off x="0" y="0"/>
                    <a:ext cx="1130299" cy="592779"/>
                  </a:xfrm>
                  <a:prstGeom prst="rect">
                    <a:avLst/>
                  </a:prstGeom>
                </pic:spPr>
              </pic:pic>
            </a:graphicData>
          </a:graphic>
          <wp14:sizeRelH relativeFrom="page">
            <wp14:pctWidth>0</wp14:pctWidth>
          </wp14:sizeRelH>
          <wp14:sizeRelV relativeFrom="page">
            <wp14:pctHeight>0</wp14:pctHeight>
          </wp14:sizeRelV>
        </wp:anchor>
      </w:drawing>
    </w:r>
    <w:r>
      <w:rPr>
        <w:color w:val="2D735D"/>
        <w:sz w:val="16"/>
      </w:rPr>
      <w:t>ALL PERÚ TOURS &amp; TRAVEL S.A.C.   |   SUSTAINABILITY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014990584">
    <w:abstractNumId w:val="8"/>
  </w:num>
  <w:num w:numId="2" w16cid:durableId="859271125">
    <w:abstractNumId w:val="6"/>
  </w:num>
  <w:num w:numId="3" w16cid:durableId="998389321">
    <w:abstractNumId w:val="5"/>
  </w:num>
  <w:num w:numId="4" w16cid:durableId="661733775">
    <w:abstractNumId w:val="4"/>
  </w:num>
  <w:num w:numId="5" w16cid:durableId="1533306061">
    <w:abstractNumId w:val="7"/>
  </w:num>
  <w:num w:numId="6" w16cid:durableId="923807168">
    <w:abstractNumId w:val="3"/>
  </w:num>
  <w:num w:numId="7" w16cid:durableId="221674952">
    <w:abstractNumId w:val="2"/>
  </w:num>
  <w:num w:numId="8" w16cid:durableId="1841195354">
    <w:abstractNumId w:val="1"/>
  </w:num>
  <w:num w:numId="9" w16cid:durableId="1303195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3A32"/>
    <w:rsid w:val="0015074B"/>
    <w:rsid w:val="002107D0"/>
    <w:rsid w:val="0029639D"/>
    <w:rsid w:val="00326F90"/>
    <w:rsid w:val="00473949"/>
    <w:rsid w:val="00593C38"/>
    <w:rsid w:val="0092494B"/>
    <w:rsid w:val="00975871"/>
    <w:rsid w:val="00A34ED1"/>
    <w:rsid w:val="00AA1D8D"/>
    <w:rsid w:val="00AD0017"/>
    <w:rsid w:val="00B47730"/>
    <w:rsid w:val="00C53A8D"/>
    <w:rsid w:val="00C66806"/>
    <w:rsid w:val="00CB0664"/>
    <w:rsid w:val="00CC20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8D08DB"/>
  <w14:defaultImageDpi w14:val="300"/>
  <w15:docId w15:val="{E96A44D0-1B4B-4E84-B772-D6B9DBE8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3374F"/>
      <w:sz w:val="18"/>
    </w:rPr>
  </w:style>
  <w:style w:type="paragraph" w:styleId="Ttulo1">
    <w:name w:val="heading 1"/>
    <w:basedOn w:val="Normal"/>
    <w:next w:val="Normal"/>
    <w:link w:val="Ttulo1Car"/>
    <w:uiPriority w:val="9"/>
    <w:qFormat/>
    <w:rsid w:val="00FC693F"/>
    <w:pPr>
      <w:keepNext/>
      <w:keepLines/>
      <w:spacing w:before="240"/>
      <w:outlineLvl w:val="0"/>
    </w:pPr>
    <w:rPr>
      <w:rFonts w:asciiTheme="majorHAnsi" w:eastAsiaTheme="majorEastAsia" w:hAnsiTheme="majorHAnsi" w:cstheme="majorBidi"/>
      <w:b/>
      <w:bCs/>
      <w:color w:val="2D735D"/>
      <w:sz w:val="22"/>
      <w:szCs w:val="28"/>
    </w:rPr>
  </w:style>
  <w:style w:type="paragraph" w:styleId="Ttulo2">
    <w:name w:val="heading 2"/>
    <w:basedOn w:val="Normal"/>
    <w:next w:val="Normal"/>
    <w:link w:val="Ttulo2Car"/>
    <w:uiPriority w:val="9"/>
    <w:unhideWhenUsed/>
    <w:qFormat/>
    <w:rsid w:val="00FC693F"/>
    <w:pPr>
      <w:keepNext/>
      <w:keepLines/>
      <w:spacing w:before="120"/>
      <w:outlineLvl w:val="1"/>
    </w:pPr>
    <w:rPr>
      <w:rFonts w:asciiTheme="majorHAnsi" w:eastAsiaTheme="majorEastAsia" w:hAnsiTheme="majorHAnsi" w:cstheme="majorBidi"/>
      <w:b/>
      <w:bCs/>
      <w:color w:val="2D735D"/>
      <w:sz w:val="19"/>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20" w:line="240" w:lineRule="auto"/>
      <w:contextualSpacing/>
    </w:pPr>
    <w:rPr>
      <w:rFonts w:asciiTheme="majorHAnsi" w:eastAsiaTheme="majorEastAsia" w:hAnsiTheme="majorHAnsi" w:cstheme="majorBidi"/>
      <w:b/>
      <w:color w:val="2D735D"/>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C53A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rvas1@allperu.com.p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operaciones2@allperu.com.p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Amador Unzueta Torrealva</cp:lastModifiedBy>
  <cp:revision>5</cp:revision>
  <dcterms:created xsi:type="dcterms:W3CDTF">2013-12-23T23:15:00Z</dcterms:created>
  <dcterms:modified xsi:type="dcterms:W3CDTF">2026-10-14T23:16:00Z</dcterms:modified>
  <cp:category/>
</cp:coreProperties>
</file>